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627B65">
      <w:pPr>
        <w:spacing w:line="64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晋江市市场监督管理局</w:t>
      </w:r>
    </w:p>
    <w:p w14:paraId="61CE17BF">
      <w:pPr>
        <w:spacing w:line="64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行政处罚决定书</w:t>
      </w:r>
    </w:p>
    <w:p w14:paraId="3AEC5961">
      <w:pPr>
        <w:wordWrap w:val="0"/>
        <w:snapToGrid w:val="0"/>
        <w:spacing w:beforeLines="100" w:afterLines="100" w:line="320" w:lineRule="exact"/>
        <w:jc w:val="center"/>
        <w:rPr>
          <w:rFonts w:ascii="仿宋_GB2312" w:hAnsi="Times New Roman" w:eastAsia="仿宋_GB2312" w:cs="仿宋_GB2312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20802600</wp:posOffset>
                </wp:positionV>
                <wp:extent cx="5761990" cy="1270"/>
                <wp:effectExtent l="9525" t="9525" r="19685" b="17780"/>
                <wp:wrapNone/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1990" cy="1270"/>
                        </a:xfrm>
                        <a:prstGeom prst="straightConnector1">
                          <a:avLst/>
                        </a:prstGeom>
                        <a:ln w="1905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32" type="#_x0000_t32" style="position:absolute;left:0pt;margin-left:2pt;margin-top:1638pt;height:0.1pt;width:453.7pt;z-index:251659264;mso-width-relative:page;mso-height-relative:page;" filled="f" stroked="t" coordsize="21600,21600" o:gfxdata="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IteKJraAAAACwEAAA8AAAAAAAAAAQAgAAAAIgAAAGRycy9kb3ducmV2Lnht&#10;bFBLAQIUABQAAAAIAIdO4kCpgPM29wEAAOUDAAAOAAAAAAAAAAEAIAAAACkBAABkcnMvZTJvRG9j&#10;LnhtbFBLBQYAAAAABgAGAFkBAACSBQAAAAA=&#10;">
                <v:fill on="f" focussize="0,0"/>
                <v:stroke weight="1.5pt" color="#000000" joinstyle="round" endcap="square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Times New Roman" w:eastAsia="仿宋_GB2312" w:cs="仿宋_GB2312"/>
          <w:sz w:val="32"/>
          <w:szCs w:val="32"/>
        </w:rPr>
        <w:t>晋市监处罚[</w:t>
      </w:r>
      <w:r>
        <w:rPr>
          <w:rFonts w:ascii="仿宋_GB2312" w:hAnsi="Times New Roman" w:eastAsia="仿宋_GB2312" w:cs="仿宋_GB2312"/>
          <w:sz w:val="32"/>
          <w:szCs w:val="32"/>
        </w:rPr>
        <w:t>202</w:t>
      </w:r>
      <w:r>
        <w:rPr>
          <w:rFonts w:hint="eastAsia" w:ascii="仿宋_GB2312" w:hAnsi="Times New Roman" w:eastAsia="仿宋_GB2312" w:cs="仿宋_GB2312"/>
          <w:sz w:val="32"/>
          <w:szCs w:val="32"/>
        </w:rPr>
        <w:t>5]</w:t>
      </w:r>
      <w:r>
        <w:rPr>
          <w:rFonts w:ascii="仿宋_GB2312" w:hAnsi="Times New Roman" w:eastAsia="仿宋_GB2312" w:cs="仿宋_GB2312"/>
          <w:sz w:val="32"/>
          <w:szCs w:val="32"/>
        </w:rPr>
        <w:t>01-</w:t>
      </w:r>
      <w:r>
        <w:rPr>
          <w:rFonts w:hint="eastAsia" w:ascii="仿宋_GB2312" w:hAnsi="Times New Roman" w:eastAsia="仿宋_GB2312" w:cs="仿宋_GB2312"/>
          <w:sz w:val="32"/>
          <w:szCs w:val="32"/>
        </w:rPr>
        <w:t>191号</w:t>
      </w:r>
    </w:p>
    <w:p w14:paraId="36E417A5">
      <w:pPr>
        <w:spacing w:line="440" w:lineRule="exact"/>
        <w:rPr>
          <w:rFonts w:ascii="仿宋_GB2312" w:hAnsi="仿宋_GB2312" w:eastAsia="仿宋_GB2312" w:cs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当事人：</w:t>
      </w:r>
      <w:r>
        <w:rPr>
          <w:rFonts w:hint="eastAsia" w:ascii="仿宋_GB2312" w:hAnsi="仿宋_GB2312" w:eastAsia="仿宋_GB2312" w:cs="仿宋_GB2312"/>
          <w:sz w:val="32"/>
          <w:szCs w:val="32"/>
        </w:rPr>
        <w:t>晋江市青阳月生餐饮店</w:t>
      </w:r>
    </w:p>
    <w:p w14:paraId="482F2A57">
      <w:pPr>
        <w:spacing w:line="440" w:lineRule="exact"/>
        <w:rPr>
          <w:rFonts w:ascii="仿宋_GB2312" w:hAnsi="仿宋_GB2312" w:eastAsia="仿宋_GB2312" w:cs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主体资格证照名称：营业执照</w:t>
      </w:r>
    </w:p>
    <w:p w14:paraId="1E4431F2">
      <w:pPr>
        <w:spacing w:line="440" w:lineRule="exact"/>
        <w:rPr>
          <w:rFonts w:ascii="仿宋_GB2312" w:hAnsi="仿宋_GB2312" w:eastAsia="仿宋_GB2312" w:cs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统一社会信用代码：</w:t>
      </w:r>
      <w:r>
        <w:rPr>
          <w:rFonts w:hint="eastAsia" w:ascii="仿宋_GB2312" w:hAnsi="仿宋_GB2312" w:eastAsia="仿宋_GB2312" w:cs="仿宋_GB2312"/>
          <w:sz w:val="32"/>
          <w:szCs w:val="32"/>
        </w:rPr>
        <w:t>92350582MA35D1MK4H</w:t>
      </w:r>
    </w:p>
    <w:p w14:paraId="048E45CF"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经营场所：福建省泉州市晋江市青阳街道曾井迎宾路7号夜视明公司1栋101</w:t>
      </w:r>
    </w:p>
    <w:p w14:paraId="0924265A"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经营者：林必胜</w:t>
      </w:r>
    </w:p>
    <w:p w14:paraId="39A47B16">
      <w:pPr>
        <w:spacing w:line="440" w:lineRule="exact"/>
        <w:rPr>
          <w:rFonts w:ascii="仿宋_GB2312" w:hAnsi="仿宋_GB2312" w:eastAsia="仿宋_GB2312" w:cs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身份证号码：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***</w:t>
      </w:r>
      <w:r>
        <w:rPr>
          <w:rFonts w:hint="eastAsia" w:ascii="仿宋_GB2312" w:hAnsi="仿宋_GB2312" w:eastAsia="仿宋_GB2312" w:cs="仿宋_GB2312"/>
          <w:sz w:val="32"/>
          <w:szCs w:val="32"/>
        </w:rPr>
        <w:t>***</w:t>
      </w:r>
    </w:p>
    <w:p w14:paraId="403A9EA8">
      <w:pPr>
        <w:spacing w:line="440" w:lineRule="exact"/>
        <w:rPr>
          <w:rFonts w:ascii="仿宋_GB2312" w:hAnsi="仿宋_GB2312" w:eastAsia="仿宋_GB2312" w:cs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***</w:t>
      </w:r>
      <w:r>
        <w:rPr>
          <w:rFonts w:hint="eastAsia" w:ascii="仿宋_GB2312" w:hAnsi="仿宋_GB2312" w:eastAsia="仿宋_GB2312" w:cs="仿宋_GB2312"/>
          <w:sz w:val="32"/>
          <w:szCs w:val="32"/>
        </w:rPr>
        <w:t>***</w:t>
      </w:r>
    </w:p>
    <w:p w14:paraId="697CE0FE">
      <w:pPr>
        <w:spacing w:line="440" w:lineRule="exact"/>
        <w:rPr>
          <w:rFonts w:hint="default" w:ascii="仿宋_GB2312" w:hAnsi="仿宋_GB2312" w:eastAsia="仿宋_GB2312" w:cs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联系地址：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*******</w:t>
      </w:r>
    </w:p>
    <w:p w14:paraId="41FE707C">
      <w:pPr>
        <w:spacing w:line="4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6月17日，本局执法人员对晋江市青阳月生餐饮店进行案后复查。经现场检查：现场能提供营业执照和食品安全许可证，执法人员检查当事人厨房，现场有悬挂食品安全许可证，编号：JY23505820546577。检查情况如下：1.排水管破损，地沟缝隙过大；2.厨房门敞开，未见防鼠及防蝇设施；3.垃圾桶无盖；4.水池、冰箱未标明用途；5.冰箱内生熟食混放等问题，执法人员现场拍照取证。即予以立案调查。</w:t>
      </w:r>
    </w:p>
    <w:p w14:paraId="15662C14">
      <w:pPr>
        <w:spacing w:line="4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晋江市青阳月生餐饮店是从事餐饮服务的个体工商户，持有《营业执照》和《食品经营许可证》。2025年6月17日，执法人员对当事人的经营场所进行检查时发现：该店厨房内的废弃物存放容器未配盖子，不能起到防止有害生物侵入、不良气味或污水溢出等作用；食材直接放置在地上，未离地离墙十公分；当事人餐饮服务未按规定制定、实施生产经营过程控制要求。当事人于2024年8月8日因未按规定实施经营过程控制要求被我局责令改正过，并给予警告的行政处罚。</w:t>
      </w:r>
    </w:p>
    <w:p w14:paraId="69306EB9">
      <w:pPr>
        <w:spacing w:line="4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以上事实，由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现场笔录、询问笔录、照片、营业执照、食品经营许可证、身份证复印件、当场行政处罚决定书（晋市监当罚〔2024〕01-080802号）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等证据证明。  </w:t>
      </w:r>
    </w:p>
    <w:p w14:paraId="32E30347">
      <w:pPr>
        <w:spacing w:line="4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2025年8月28日，本局向当事人直接送达晋市监罚告[2025]  01-244号《行政处罚告知书》，当事人未在法定期限内提出陈述或申辩。  </w:t>
      </w:r>
    </w:p>
    <w:p w14:paraId="6A503835">
      <w:pPr>
        <w:spacing w:line="4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局认为：《中华人民共和国食品安全法》第三十三条第一款第（二）项规定：食品生产经营者要“具有与生产经营的食品品种、数量相适应的生产经营设备或者设施，有相应的消毒、更衣、盥洗、采光、照明、通风、防腐、防尘、防蝇、防鼠、防虫、洗涤以及处理废水、存放垃圾和废弃物的设备或者设施。”当事人上述行为违反了该规定，构成餐饮服务未按规定制定、实施生产经营过程控制要求的违法行为。依据《中华人民共和国食品安全法》第一百二十六条第一款第（十三）项规定“违反本法规定，有下列情形之一的，由县级以上人民政府食品安全监督管理部门责令改正，给予警告；拒不改正的，处五千元以上五万元以下罚款；情节严重的，责令停产停业，直至吊销许可证：（十三）食品生产企业、餐饮服务提供者未按规定制定、实施生产经营过程控制要求。”当事人在2024年8月8日已被责令改正，并给予警告的行政处罚，仍拒不改正，应处五千元以上五万元以下罚款；情节严重的，责令停产停业，直至吊销许可证的行政处罚。</w:t>
      </w:r>
    </w:p>
    <w:p w14:paraId="1D17A088">
      <w:pPr>
        <w:spacing w:line="4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鉴于当事人积极配合市场监督管理部门调查，如实陈述违法事实并主动提供证据材料的，符合《福建省市场监督管理行政处罚裁量权适用规则》第十一条第（二）项从轻情节，参照《福建省市场监督管理系统适用&lt;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食品安全法&gt;行政处罚裁量基准》条款代号SP-5予以从轻情节量罚。</w:t>
      </w:r>
    </w:p>
    <w:p w14:paraId="58A9A5C4">
      <w:pPr>
        <w:spacing w:line="44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依据《中华人民共和国食品安全法》第一百二十六条第一款第（十三）项之规定，本局决定对当事人责令改正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并作出如下行政处罚</w:t>
      </w:r>
      <w:r>
        <w:rPr>
          <w:rFonts w:hint="eastAsia" w:ascii="仿宋_GB2312" w:hAnsi="仿宋_GB2312" w:eastAsia="仿宋_GB2312" w:cs="仿宋_GB2312"/>
          <w:sz w:val="32"/>
          <w:szCs w:val="32"/>
        </w:rPr>
        <w:t>：罚款5000元。</w:t>
      </w:r>
    </w:p>
    <w:p w14:paraId="2D5FE121">
      <w:pPr>
        <w:spacing w:line="4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上款项合计5000元，当事人应当自收到本决定书之日起十五日内，持“福建省政府非税收入缴款通知书”到银行缴款。当事人逾期不履行行政处罚决定的，本局将依据《中华人民共和国行政处罚法》第七十二条的规定，采取下列措施：（一）到期不缴纳罚款的，每日按罚款数额的百分之三加处罚款，加处罚款的数额不得超出罚款的数额；（二）根据法律规定，将查封、扣押的财物拍卖、依法处理或者将冻结的存款、汇款划拨抵缴罚款；（三）根据法律规定，采取其他行政强制执行方式；（四）依照《中华人民共和国行政强制法》的规定申请人民法院强制执行。</w:t>
      </w:r>
    </w:p>
    <w:p w14:paraId="1D846C24">
      <w:pPr>
        <w:spacing w:line="4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当事人如不服本处罚决定，可在接到本处罚决定书之日起60日内向晋江市人民政府申请行政复议，或在6个月内依法向洛江区人民法院提起行政诉讼。当事人对行政处罚决定不服而申请行政复议或者提起行政诉讼期间，行政处罚不停止执行，法律、法规、规章另有规定的，从其规定。 </w:t>
      </w:r>
    </w:p>
    <w:p w14:paraId="7B4CFD2F">
      <w:pPr>
        <w:spacing w:line="44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364B6EAB">
      <w:pPr>
        <w:spacing w:line="44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50D7E6EE">
      <w:pPr>
        <w:spacing w:line="44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2C509514">
      <w:pPr>
        <w:spacing w:line="440" w:lineRule="exact"/>
        <w:ind w:firstLine="601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晋江市市场监督管理局</w:t>
      </w:r>
    </w:p>
    <w:p w14:paraId="5BD6236E">
      <w:pPr>
        <w:spacing w:line="440" w:lineRule="exact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2025年9月8日</w:t>
      </w:r>
    </w:p>
    <w:p w14:paraId="5EC89FFC"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2A386CA5"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</w:p>
    <w:p w14:paraId="47D532CC"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F60E89">
    <w:pPr>
      <w:pStyle w:val="4"/>
      <w:jc w:val="center"/>
      <w:rPr>
        <w:rFonts w:ascii="仿宋_GB2312" w:eastAsia="仿宋_GB2312"/>
        <w:sz w:val="28"/>
        <w:szCs w:val="28"/>
      </w:rPr>
    </w:pPr>
    <w:r>
      <w:rPr>
        <w:rFonts w:hint="eastAsia" w:ascii="仿宋_GB2312" w:eastAsia="仿宋_GB2312"/>
        <w:sz w:val="28"/>
        <w:szCs w:val="21"/>
      </w:rPr>
      <w:t xml:space="preserve">第 </w:t>
    </w:r>
    <w:r>
      <w:rPr>
        <w:rFonts w:ascii="仿宋_GB2312" w:eastAsia="仿宋_GB2312"/>
        <w:sz w:val="28"/>
        <w:szCs w:val="21"/>
      </w:rPr>
      <w:fldChar w:fldCharType="begin"/>
    </w:r>
    <w:r>
      <w:rPr>
        <w:rFonts w:ascii="仿宋_GB2312" w:eastAsia="仿宋_GB2312"/>
        <w:sz w:val="28"/>
        <w:szCs w:val="21"/>
      </w:rPr>
      <w:instrText xml:space="preserve"> PAGE </w:instrText>
    </w:r>
    <w:r>
      <w:rPr>
        <w:rFonts w:ascii="仿宋_GB2312" w:eastAsia="仿宋_GB2312"/>
        <w:sz w:val="28"/>
        <w:szCs w:val="21"/>
      </w:rPr>
      <w:fldChar w:fldCharType="separate"/>
    </w:r>
    <w:r>
      <w:rPr>
        <w:rFonts w:ascii="仿宋_GB2312" w:eastAsia="仿宋_GB2312"/>
        <w:sz w:val="28"/>
        <w:szCs w:val="21"/>
      </w:rPr>
      <w:t>3</w:t>
    </w:r>
    <w:r>
      <w:rPr>
        <w:rFonts w:ascii="仿宋_GB2312" w:eastAsia="仿宋_GB2312"/>
        <w:sz w:val="28"/>
        <w:szCs w:val="21"/>
      </w:rPr>
      <w:fldChar w:fldCharType="end"/>
    </w:r>
    <w:r>
      <w:rPr>
        <w:rFonts w:hint="eastAsia" w:ascii="仿宋_GB2312" w:eastAsia="仿宋_GB2312"/>
        <w:sz w:val="28"/>
        <w:szCs w:val="21"/>
      </w:rPr>
      <w:t xml:space="preserve"> 页 共 </w:t>
    </w:r>
    <w:r>
      <w:rPr>
        <w:rFonts w:ascii="仿宋_GB2312" w:eastAsia="仿宋_GB2312"/>
        <w:sz w:val="28"/>
        <w:szCs w:val="21"/>
      </w:rPr>
      <w:fldChar w:fldCharType="begin"/>
    </w:r>
    <w:r>
      <w:rPr>
        <w:rFonts w:ascii="仿宋_GB2312" w:eastAsia="仿宋_GB2312"/>
        <w:sz w:val="28"/>
        <w:szCs w:val="21"/>
      </w:rPr>
      <w:instrText xml:space="preserve"> NUMPAGES </w:instrText>
    </w:r>
    <w:r>
      <w:rPr>
        <w:rFonts w:ascii="仿宋_GB2312" w:eastAsia="仿宋_GB2312"/>
        <w:sz w:val="28"/>
        <w:szCs w:val="21"/>
      </w:rPr>
      <w:fldChar w:fldCharType="separate"/>
    </w:r>
    <w:r>
      <w:rPr>
        <w:rFonts w:ascii="仿宋_GB2312" w:eastAsia="仿宋_GB2312"/>
        <w:sz w:val="28"/>
        <w:szCs w:val="21"/>
      </w:rPr>
      <w:t>3</w:t>
    </w:r>
    <w:r>
      <w:rPr>
        <w:rFonts w:ascii="仿宋_GB2312" w:eastAsia="仿宋_GB2312"/>
        <w:sz w:val="28"/>
        <w:szCs w:val="21"/>
      </w:rPr>
      <w:fldChar w:fldCharType="end"/>
    </w:r>
    <w:r>
      <w:rPr>
        <w:rFonts w:hint="eastAsia" w:ascii="仿宋_GB2312" w:eastAsia="仿宋_GB2312"/>
        <w:sz w:val="28"/>
        <w:szCs w:val="21"/>
      </w:rPr>
      <w:t xml:space="preserve"> 页</w:t>
    </w:r>
  </w:p>
  <w:p w14:paraId="3DB07231">
    <w:pPr>
      <w:pStyle w:val="4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5E7"/>
    <w:rsid w:val="00000DF4"/>
    <w:rsid w:val="00005C52"/>
    <w:rsid w:val="00007764"/>
    <w:rsid w:val="00007A02"/>
    <w:rsid w:val="000248F3"/>
    <w:rsid w:val="00034496"/>
    <w:rsid w:val="00037806"/>
    <w:rsid w:val="00040F02"/>
    <w:rsid w:val="0004759F"/>
    <w:rsid w:val="000743AE"/>
    <w:rsid w:val="00076947"/>
    <w:rsid w:val="00077A72"/>
    <w:rsid w:val="00077DE6"/>
    <w:rsid w:val="000A0EAA"/>
    <w:rsid w:val="000A23C0"/>
    <w:rsid w:val="000A5D28"/>
    <w:rsid w:val="000B0D42"/>
    <w:rsid w:val="000C3E68"/>
    <w:rsid w:val="000D7EE2"/>
    <w:rsid w:val="000E35B4"/>
    <w:rsid w:val="001044FE"/>
    <w:rsid w:val="001055EC"/>
    <w:rsid w:val="00114448"/>
    <w:rsid w:val="00126331"/>
    <w:rsid w:val="0013456D"/>
    <w:rsid w:val="00140948"/>
    <w:rsid w:val="00143B8C"/>
    <w:rsid w:val="00153BEB"/>
    <w:rsid w:val="001779F3"/>
    <w:rsid w:val="001A3074"/>
    <w:rsid w:val="001B0254"/>
    <w:rsid w:val="001B40E4"/>
    <w:rsid w:val="001B52A1"/>
    <w:rsid w:val="001D4034"/>
    <w:rsid w:val="001F327B"/>
    <w:rsid w:val="00204476"/>
    <w:rsid w:val="00231D99"/>
    <w:rsid w:val="00235707"/>
    <w:rsid w:val="0023661B"/>
    <w:rsid w:val="00246A8D"/>
    <w:rsid w:val="00254D23"/>
    <w:rsid w:val="002576B9"/>
    <w:rsid w:val="00257DD1"/>
    <w:rsid w:val="00291604"/>
    <w:rsid w:val="002A15A0"/>
    <w:rsid w:val="002C15E7"/>
    <w:rsid w:val="002C1F2A"/>
    <w:rsid w:val="002C30A0"/>
    <w:rsid w:val="002C43EA"/>
    <w:rsid w:val="00316F22"/>
    <w:rsid w:val="003209F0"/>
    <w:rsid w:val="00342439"/>
    <w:rsid w:val="00345C90"/>
    <w:rsid w:val="0034617A"/>
    <w:rsid w:val="00361A24"/>
    <w:rsid w:val="00365D56"/>
    <w:rsid w:val="00367629"/>
    <w:rsid w:val="0037516E"/>
    <w:rsid w:val="00393749"/>
    <w:rsid w:val="003A7A6D"/>
    <w:rsid w:val="003B2CB3"/>
    <w:rsid w:val="003B4FFA"/>
    <w:rsid w:val="003C7762"/>
    <w:rsid w:val="003D0AEB"/>
    <w:rsid w:val="003E15D4"/>
    <w:rsid w:val="00401A24"/>
    <w:rsid w:val="00401D9C"/>
    <w:rsid w:val="00406FAB"/>
    <w:rsid w:val="00412F44"/>
    <w:rsid w:val="00435755"/>
    <w:rsid w:val="00451E9B"/>
    <w:rsid w:val="00455977"/>
    <w:rsid w:val="004563B1"/>
    <w:rsid w:val="00481C6E"/>
    <w:rsid w:val="00484231"/>
    <w:rsid w:val="004A236B"/>
    <w:rsid w:val="004A3F4C"/>
    <w:rsid w:val="004B1549"/>
    <w:rsid w:val="004B4907"/>
    <w:rsid w:val="004C3ED8"/>
    <w:rsid w:val="004C40F0"/>
    <w:rsid w:val="004D0567"/>
    <w:rsid w:val="004D18F8"/>
    <w:rsid w:val="004D3A40"/>
    <w:rsid w:val="004E4338"/>
    <w:rsid w:val="004E5958"/>
    <w:rsid w:val="004F1E42"/>
    <w:rsid w:val="0050052A"/>
    <w:rsid w:val="0050065D"/>
    <w:rsid w:val="005010C0"/>
    <w:rsid w:val="00510CFC"/>
    <w:rsid w:val="00522964"/>
    <w:rsid w:val="00540AD0"/>
    <w:rsid w:val="00542F70"/>
    <w:rsid w:val="00550C02"/>
    <w:rsid w:val="00555393"/>
    <w:rsid w:val="005643CF"/>
    <w:rsid w:val="00565052"/>
    <w:rsid w:val="005767F9"/>
    <w:rsid w:val="005870C9"/>
    <w:rsid w:val="00593B93"/>
    <w:rsid w:val="0059535A"/>
    <w:rsid w:val="005D6875"/>
    <w:rsid w:val="005E0F35"/>
    <w:rsid w:val="005F2547"/>
    <w:rsid w:val="005F7EBF"/>
    <w:rsid w:val="0060093F"/>
    <w:rsid w:val="00601876"/>
    <w:rsid w:val="006134DB"/>
    <w:rsid w:val="00613C75"/>
    <w:rsid w:val="00613F3D"/>
    <w:rsid w:val="0062116A"/>
    <w:rsid w:val="0063101E"/>
    <w:rsid w:val="00634CC3"/>
    <w:rsid w:val="00641880"/>
    <w:rsid w:val="0064298B"/>
    <w:rsid w:val="0064416B"/>
    <w:rsid w:val="00655E6A"/>
    <w:rsid w:val="0067063C"/>
    <w:rsid w:val="0067073C"/>
    <w:rsid w:val="006753E5"/>
    <w:rsid w:val="006777AB"/>
    <w:rsid w:val="00693CE6"/>
    <w:rsid w:val="006A4F3C"/>
    <w:rsid w:val="006A5923"/>
    <w:rsid w:val="006A77B8"/>
    <w:rsid w:val="006D6D9E"/>
    <w:rsid w:val="006E343B"/>
    <w:rsid w:val="006E5E74"/>
    <w:rsid w:val="0070356E"/>
    <w:rsid w:val="007153FC"/>
    <w:rsid w:val="00727A76"/>
    <w:rsid w:val="00750735"/>
    <w:rsid w:val="007530C4"/>
    <w:rsid w:val="007531C7"/>
    <w:rsid w:val="0076529B"/>
    <w:rsid w:val="007738B2"/>
    <w:rsid w:val="00774EFC"/>
    <w:rsid w:val="00775D2F"/>
    <w:rsid w:val="00777B33"/>
    <w:rsid w:val="00787563"/>
    <w:rsid w:val="007A0E52"/>
    <w:rsid w:val="007A37A6"/>
    <w:rsid w:val="007B288C"/>
    <w:rsid w:val="007C0A45"/>
    <w:rsid w:val="007E18A5"/>
    <w:rsid w:val="007E3F36"/>
    <w:rsid w:val="008031CC"/>
    <w:rsid w:val="008039B9"/>
    <w:rsid w:val="00807214"/>
    <w:rsid w:val="00816852"/>
    <w:rsid w:val="00821D7F"/>
    <w:rsid w:val="00832483"/>
    <w:rsid w:val="00836751"/>
    <w:rsid w:val="008429FC"/>
    <w:rsid w:val="00864F31"/>
    <w:rsid w:val="00885A3D"/>
    <w:rsid w:val="0088734E"/>
    <w:rsid w:val="008948D5"/>
    <w:rsid w:val="00895640"/>
    <w:rsid w:val="008B0B57"/>
    <w:rsid w:val="008B55D8"/>
    <w:rsid w:val="008C0D6D"/>
    <w:rsid w:val="008C14F2"/>
    <w:rsid w:val="008C2317"/>
    <w:rsid w:val="008C3D24"/>
    <w:rsid w:val="008E1178"/>
    <w:rsid w:val="008F73B6"/>
    <w:rsid w:val="00907178"/>
    <w:rsid w:val="00910820"/>
    <w:rsid w:val="00915841"/>
    <w:rsid w:val="00943E08"/>
    <w:rsid w:val="00945347"/>
    <w:rsid w:val="00960A92"/>
    <w:rsid w:val="00971C32"/>
    <w:rsid w:val="00993AC0"/>
    <w:rsid w:val="00993F3D"/>
    <w:rsid w:val="009958BF"/>
    <w:rsid w:val="009A18D3"/>
    <w:rsid w:val="009C5839"/>
    <w:rsid w:val="009C5986"/>
    <w:rsid w:val="009D589C"/>
    <w:rsid w:val="009F1668"/>
    <w:rsid w:val="009F35A6"/>
    <w:rsid w:val="00A07E1D"/>
    <w:rsid w:val="00A17B66"/>
    <w:rsid w:val="00A31FE1"/>
    <w:rsid w:val="00A37262"/>
    <w:rsid w:val="00A43834"/>
    <w:rsid w:val="00A53F0B"/>
    <w:rsid w:val="00A549AB"/>
    <w:rsid w:val="00A54D5C"/>
    <w:rsid w:val="00A57C76"/>
    <w:rsid w:val="00A71560"/>
    <w:rsid w:val="00A77EFB"/>
    <w:rsid w:val="00A97422"/>
    <w:rsid w:val="00AA216C"/>
    <w:rsid w:val="00AB29F8"/>
    <w:rsid w:val="00AB4777"/>
    <w:rsid w:val="00AC6F8A"/>
    <w:rsid w:val="00AD57FE"/>
    <w:rsid w:val="00AE3558"/>
    <w:rsid w:val="00AF0945"/>
    <w:rsid w:val="00AF0A0C"/>
    <w:rsid w:val="00AF59C2"/>
    <w:rsid w:val="00B4481B"/>
    <w:rsid w:val="00B51FFA"/>
    <w:rsid w:val="00B61458"/>
    <w:rsid w:val="00B62E7A"/>
    <w:rsid w:val="00B66630"/>
    <w:rsid w:val="00B66D63"/>
    <w:rsid w:val="00B83175"/>
    <w:rsid w:val="00BA3308"/>
    <w:rsid w:val="00BB3222"/>
    <w:rsid w:val="00BB371A"/>
    <w:rsid w:val="00BC4F4E"/>
    <w:rsid w:val="00BD1878"/>
    <w:rsid w:val="00BD4131"/>
    <w:rsid w:val="00BD69A7"/>
    <w:rsid w:val="00BD78C9"/>
    <w:rsid w:val="00BE14AE"/>
    <w:rsid w:val="00BE24F5"/>
    <w:rsid w:val="00BE671D"/>
    <w:rsid w:val="00BF1A59"/>
    <w:rsid w:val="00BF3997"/>
    <w:rsid w:val="00C00611"/>
    <w:rsid w:val="00C00DFD"/>
    <w:rsid w:val="00C179D8"/>
    <w:rsid w:val="00C223E1"/>
    <w:rsid w:val="00C22D03"/>
    <w:rsid w:val="00C26BA9"/>
    <w:rsid w:val="00C27F5A"/>
    <w:rsid w:val="00C315A2"/>
    <w:rsid w:val="00C44A08"/>
    <w:rsid w:val="00C46647"/>
    <w:rsid w:val="00C644A3"/>
    <w:rsid w:val="00C64EB8"/>
    <w:rsid w:val="00C744AD"/>
    <w:rsid w:val="00C8768E"/>
    <w:rsid w:val="00CA277B"/>
    <w:rsid w:val="00CB07D7"/>
    <w:rsid w:val="00CB40F1"/>
    <w:rsid w:val="00CC4DA2"/>
    <w:rsid w:val="00CC6C25"/>
    <w:rsid w:val="00CD2941"/>
    <w:rsid w:val="00CD3255"/>
    <w:rsid w:val="00CD33E5"/>
    <w:rsid w:val="00CF4B8B"/>
    <w:rsid w:val="00D04055"/>
    <w:rsid w:val="00D073EF"/>
    <w:rsid w:val="00D07FA5"/>
    <w:rsid w:val="00D22376"/>
    <w:rsid w:val="00D31F55"/>
    <w:rsid w:val="00D33C8B"/>
    <w:rsid w:val="00D46980"/>
    <w:rsid w:val="00D53F8E"/>
    <w:rsid w:val="00D62082"/>
    <w:rsid w:val="00D666BD"/>
    <w:rsid w:val="00D671F0"/>
    <w:rsid w:val="00D81800"/>
    <w:rsid w:val="00D834B1"/>
    <w:rsid w:val="00D854B5"/>
    <w:rsid w:val="00D8749A"/>
    <w:rsid w:val="00D90D35"/>
    <w:rsid w:val="00DA3134"/>
    <w:rsid w:val="00DB5677"/>
    <w:rsid w:val="00DB7BC3"/>
    <w:rsid w:val="00DC0C67"/>
    <w:rsid w:val="00DD29F2"/>
    <w:rsid w:val="00DF272A"/>
    <w:rsid w:val="00DF7747"/>
    <w:rsid w:val="00E01C80"/>
    <w:rsid w:val="00E21401"/>
    <w:rsid w:val="00E23B62"/>
    <w:rsid w:val="00E36AB3"/>
    <w:rsid w:val="00E54C6D"/>
    <w:rsid w:val="00E558FA"/>
    <w:rsid w:val="00E72F7C"/>
    <w:rsid w:val="00E820CD"/>
    <w:rsid w:val="00E97C53"/>
    <w:rsid w:val="00EA3F89"/>
    <w:rsid w:val="00EB3F5F"/>
    <w:rsid w:val="00EC0853"/>
    <w:rsid w:val="00EC1394"/>
    <w:rsid w:val="00EC743D"/>
    <w:rsid w:val="00EE276D"/>
    <w:rsid w:val="00F05F79"/>
    <w:rsid w:val="00F06E2B"/>
    <w:rsid w:val="00F07D35"/>
    <w:rsid w:val="00F35474"/>
    <w:rsid w:val="00F5146E"/>
    <w:rsid w:val="00F6001B"/>
    <w:rsid w:val="00F85AF5"/>
    <w:rsid w:val="00F92A07"/>
    <w:rsid w:val="00FA68F7"/>
    <w:rsid w:val="00FB7E94"/>
    <w:rsid w:val="00FC0159"/>
    <w:rsid w:val="00FC5219"/>
    <w:rsid w:val="00FC57CE"/>
    <w:rsid w:val="00FE67A7"/>
    <w:rsid w:val="05BA23BB"/>
    <w:rsid w:val="0A9E0882"/>
    <w:rsid w:val="16B16849"/>
    <w:rsid w:val="17BE75D5"/>
    <w:rsid w:val="1A033433"/>
    <w:rsid w:val="1D7959C2"/>
    <w:rsid w:val="28690811"/>
    <w:rsid w:val="41C36F14"/>
    <w:rsid w:val="4861719E"/>
    <w:rsid w:val="4F965EA1"/>
    <w:rsid w:val="50D46083"/>
    <w:rsid w:val="5A2D67C8"/>
    <w:rsid w:val="5ED54917"/>
    <w:rsid w:val="62EF0B51"/>
    <w:rsid w:val="648B4CB0"/>
    <w:rsid w:val="6B675071"/>
    <w:rsid w:val="6C0618B3"/>
    <w:rsid w:val="6E317349"/>
    <w:rsid w:val="74570C7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semiHidden/>
    <w:qFormat/>
    <w:uiPriority w:val="99"/>
    <w:pPr>
      <w:ind w:left="100" w:leftChars="2500"/>
    </w:pPr>
  </w:style>
  <w:style w:type="paragraph" w:styleId="3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semiHidden/>
    <w:qFormat/>
    <w:locked/>
    <w:uiPriority w:val="99"/>
    <w:rPr>
      <w:rFonts w:ascii="Calibri" w:hAnsi="Calibri" w:eastAsia="宋体" w:cs="Calibri"/>
      <w:sz w:val="21"/>
      <w:szCs w:val="21"/>
    </w:rPr>
  </w:style>
  <w:style w:type="character" w:customStyle="1" w:styleId="9">
    <w:name w:val="批注框文本 Char"/>
    <w:basedOn w:val="7"/>
    <w:link w:val="3"/>
    <w:semiHidden/>
    <w:qFormat/>
    <w:locked/>
    <w:uiPriority w:val="99"/>
    <w:rPr>
      <w:rFonts w:ascii="Calibri" w:hAnsi="Calibri" w:eastAsia="宋体" w:cs="Calibri"/>
      <w:sz w:val="18"/>
      <w:szCs w:val="18"/>
    </w:rPr>
  </w:style>
  <w:style w:type="character" w:customStyle="1" w:styleId="10">
    <w:name w:val="页脚 Char"/>
    <w:basedOn w:val="7"/>
    <w:link w:val="4"/>
    <w:semiHidden/>
    <w:qFormat/>
    <w:locked/>
    <w:uiPriority w:val="99"/>
    <w:rPr>
      <w:sz w:val="18"/>
      <w:szCs w:val="18"/>
    </w:rPr>
  </w:style>
  <w:style w:type="character" w:customStyle="1" w:styleId="11">
    <w:name w:val="页眉 Char"/>
    <w:basedOn w:val="7"/>
    <w:link w:val="5"/>
    <w:semiHidden/>
    <w:qFormat/>
    <w:locked/>
    <w:uiPriority w:val="99"/>
    <w:rPr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7b99c86a-e5dc-4baa-94ad-15c6bb5c4411</errorID>
      <errorWord>身份证</errorWord>
      <group>L1_Sensitive</group>
      <groupName>敏感问题</groupName>
      <ability>L2_UserSensitive</ability>
      <abilityName>自定义敏感词</abilityName>
      <candidateList/>
      <explain>来自自定义敏感词库。</explain>
      <paraID>39A47B16</paraID>
      <start>0</start>
      <end>3</end>
      <status>unmodified</status>
      <modifiedWord/>
      <trackRevisions>false</trackRevisions>
    </reviewItem>
    <reviewItem>
      <errorID>b6fc01a0-320e-43f9-a65b-f7e1faade5e0</errorID>
      <errorWord>改正过</errorWord>
      <group>L1_Word</group>
      <groupName>字词问题</groupName>
      <ability>L2_Typo</ability>
      <abilityName>字词错误</abilityName>
      <candidateList>
        <item>改正</item>
      </candidateList>
      <explain/>
      <paraID>15662C14</paraID>
      <start>198</start>
      <end>201</end>
      <status>unmodified</status>
      <modifiedWord/>
      <trackRevisions>false</trackRevisions>
    </reviewItem>
    <reviewItem>
      <errorID>27ce4d2f-60c8-4a46-aa9d-5586ac91b134</errorID>
      <errorWord>身份证</errorWord>
      <group>L1_Sensitive</group>
      <groupName>敏感问题</groupName>
      <ability>L2_UserSensitive</ability>
      <abilityName>自定义敏感词</abilityName>
      <candidateList/>
      <explain>来自自定义敏感词库。</explain>
      <paraID>69306EB9</paraID>
      <start>32</start>
      <end>35</end>
      <status>unmodified</status>
      <modifiedWord/>
      <trackRevisions>false</trackRevisions>
    </reviewItem>
    <reviewItem>
      <errorID>4d891570-0763-472a-828f-9bcbb22978e4</errorID>
      <errorWord>&lt;</errorWord>
      <group>L1_Format</group>
      <groupName>格式问题</groupName>
      <ability>L2_HalfPunc</ability>
      <abilityName>全半角检查</abilityName>
      <candidateList>
        <item>〈</item>
      </candidateList>
      <explain>文本全半角错误。</explain>
      <paraID>1D17A088</paraID>
      <start>93</start>
      <end>94</end>
      <status>unmodified</status>
      <modifiedWord/>
      <trackRevisions>false</trackRevisions>
    </reviewItem>
    <reviewItem>
      <errorID>107602e4-5233-413c-96b1-53f1b21bd8a2</errorID>
      <errorWord>&gt;</errorWord>
      <group>L1_Format</group>
      <groupName>格式问题</groupName>
      <ability>L2_HalfPunc</ability>
      <abilityName>全半角检查</abilityName>
      <candidateList>
        <item>〉</item>
      </candidateList>
      <explain>文本全半角错误。</explain>
      <paraID>1D17A088</paraID>
      <start>99</start>
      <end>100</end>
      <status>unmodified</status>
      <modifiedWord/>
      <trackRevisions>false</trackRevisions>
    </reviewItem>
    <reviewItem>
      <errorID>efd76260-bba4-4828-a920-0ee9d1dd4fd5</errorID>
      <errorWord>法律、法规</errorWord>
      <group>L1_Word</group>
      <groupName>字词问题</groupName>
      <ability>L2_Typo</ability>
      <abilityName>字词错误</abilityName>
      <candidateList>
        <item>法律法规</item>
      </candidateList>
      <explain/>
      <paraID>1D846C24</paraID>
      <start>107</start>
      <end>112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8ee511-b3d5-4de0-b650-119bae9b5f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1631</Words>
  <Characters>1762</Characters>
  <Lines>12</Lines>
  <Paragraphs>3</Paragraphs>
  <TotalTime>0</TotalTime>
  <ScaleCrop>false</ScaleCrop>
  <LinksUpToDate>false</LinksUpToDate>
  <CharactersWithSpaces>1799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2021-03-24T08:47:00Z</dcterms:created>
  <dc:creator>Administrator</dc:creator>
  <cp:lastModifiedBy>天天8871</cp:lastModifiedBy>
  <cp:lastPrinted>2021-01-20T01:31:00Z</cp:lastPrinted>
  <dcterms:modified xsi:type="dcterms:W3CDTF">2026-01-21T01:42:12Z</dcterms:modified>
  <dc:title>晋江市市场监督管理局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eyJoZGlkIjoiOTQ4NzBkNmM4Yzk5NTU5YTIwNTkxZTRlZDYxMzgyNTAiLCJ1c2VySWQiOiI3MjUzNTA0OTgifQ==</vt:lpwstr>
  </property>
  <property fmtid="{D5CDD505-2E9C-101B-9397-08002B2CF9AE}" pid="4" name="ICV">
    <vt:lpwstr>644520B244634A048391D632533ADEB2_12</vt:lpwstr>
  </property>
</Properties>
</file>